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305" w14:textId="77777777" w:rsidR="005716CF" w:rsidRPr="005716CF" w:rsidRDefault="005716CF" w:rsidP="00571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Everything good here, just busy with work.   trying to herd the cats if you know the saying.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I tried generating the key using the host ID provided and get these which match yours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FEATURE 1D5 TMOMID01 1.0 permanent uncounted D86C61035EF7 \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        HOSTID=1301531d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FEATURE 1DR TMOMID01 1.0 permanent uncounted FB2A3EE02016 \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        HOSTID=1301531d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I would guess his lmcryptTMOMID01.exe file 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thats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created from the lmcrypt.exe after entering the needed seeds 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isnt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correct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I 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wouldnt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know if it was patched,   I've not heard of anyone bringing that up until now.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mine license.dat input file looks like this</w:t>
      </w:r>
    </w:p>
    <w:p w14:paraId="6EFBBB8F" w14:textId="77777777" w:rsidR="005716CF" w:rsidRPr="005716CF" w:rsidRDefault="005716CF" w:rsidP="005716CF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en-CA"/>
        </w:rPr>
      </w:pPr>
      <w:r w:rsidRPr="005716CF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en-CA"/>
        </w:rPr>
        <w:t>Code: </w:t>
      </w:r>
      <w:hyperlink r:id="rId4" w:history="1">
        <w:r w:rsidRPr="005716CF">
          <w:rPr>
            <w:rFonts w:ascii="Verdana" w:eastAsia="Times New Roman" w:hAnsi="Verdana" w:cs="Times New Roman"/>
            <w:color w:val="334466"/>
            <w:sz w:val="24"/>
            <w:szCs w:val="24"/>
            <w:u w:val="single"/>
            <w:lang w:eastAsia="en-CA"/>
          </w:rPr>
          <w:t>[Select]</w:t>
        </w:r>
      </w:hyperlink>
    </w:p>
    <w:p w14:paraId="06A76386" w14:textId="4A57477F" w:rsidR="005716CF" w:rsidRDefault="005716CF" w:rsidP="005716CF"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>FEATURE AYZ TMOMID01 1.0 permanent uncounted B6278C1B0080 \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  <w:t>        HOSTID=29611027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  <w:t>FEATURE 1D6 TMOMID01 1.0 permanent uncounted B6278C1B0080 \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  <w:t>HOSTID=29611027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  <w:t>FEATURE 1D5 TMOMID01 1.0 permanent uncounted D86C61035EF7 \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  <w:t>HOSTID=1301531d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  <w:t>FEATURE 1DR TMOMID01 1.0 permanent uncounted FB2A3EE02016 \</w:t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br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</w:r>
      <w:r w:rsidRPr="005716CF">
        <w:rPr>
          <w:rFonts w:ascii="DejaVu Sans Mono" w:eastAsia="Times New Roman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  <w:lang w:eastAsia="en-CA"/>
        </w:rPr>
        <w:tab/>
        <w:t>HOSTID=1301531d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the command I use to generate the keys file is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lmcryptTMOMID01.exe -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i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license.dat  -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verfmt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6 -o mykeys.txt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the </w:t>
      </w:r>
      <w:proofErr w:type="spellStart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verfmt</w:t>
      </w:r>
      <w:proofErr w:type="spellEnd"/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 xml:space="preserve"> is really optional but version 6 is the correct one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The license.dat is really identical to the output file but the key is ignored and replaced in the output file.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The only unit I've played with is my own E4407B</w:t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5716CF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en-CA"/>
        </w:rPr>
        <w:t>you probably have this but here's all the options I know of you can enable though some require hardware.</w:t>
      </w:r>
    </w:p>
    <w:p w14:paraId="635B1C46" w14:textId="395893E7" w:rsidR="005716CF" w:rsidRDefault="005716CF"/>
    <w:p w14:paraId="162EE308" w14:textId="1FC862C7" w:rsidR="005716CF" w:rsidRDefault="005716CF"/>
    <w:p w14:paraId="658240F6" w14:textId="04121784" w:rsidR="005716CF" w:rsidRDefault="005716CF"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060 37457FEA0E2F \ 060,Low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emissions,License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106 97078C031C28 \ 106,Bluetooth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demodulation,Hardware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120 81DD6CFF122C \ 120,Dynamic range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extension,Hardware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1AX 085C6FFAEF87 \ 1AX,RS-232+parallel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interface,Hardware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1CP 02F6952CC13D \ 1CP,Rackmount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Kit,Hardware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1D5 9369AF3E3E61 \ 1D5,High stability frequency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reference,License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1D6 926FB03F485C \ 1D6,Time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gating,License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1D7 916DB140425F \ 1D7,50 to 75O minimum loss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pad,Hardware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1DN EADF58E7D894 \ 1DN,3.0 GHz tracking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generator,Hardware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lastRenderedPageBreak/>
        <w:t xml:space="preserve">OPTION 1DR B6278C1B0080 \ 1DR,Narrow resolution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bandwidths,License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1DS B5258D1CFA83 \ 1DS,Internal 3.0 GHz RF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preamp,License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219 8AE25DC8F937 \ 219,Noise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Figure,License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225 1FA06E011488 \ 225,Cable fault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location,License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226 1EA66F021E83 \ 226,Phase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noise,License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227 1DA470031886 \ 227,Cable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TV,License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228 4C6A41D40291 \ 228,Bluetooth measurement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personality,License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229 4B6842D5FC94 \ 229,Modulation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Analysis,License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231 3AD783FA0B2D \ 231,ESA to 89601A software link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utility,Software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252 59247AED0F2E \ 252,EDGE upgrade to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GSM+GPRS,License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266 158F83EE1A27 \ 266,8566/68B programming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compatibility,Software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290 63FC7CE70734 \ 290,8590 series programming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compatibility,Software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A4H A9D052C19C5A \ A4H,GPIB+parallel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interface,Hardware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A4J A7D454C3A058 \ A4J,IF and Sweep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Ports,Hardware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A5D DD133FB2B34F \ A5D,12V DC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Cable,Hardware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AXT A0FC92C9F0A2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AXT,Transit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case,Hardware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AYQ C39C903BE1AA \ AYQ,EMI detectors and FM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Demodulation,Hardware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AYT C0A6933EEFA3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AYT,Gray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soft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case,Hardware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AYU BFA4943FE9A6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AYU,Yellow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soft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case,Hardware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AYX EC6E6712D7AF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AYX,Fast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zero Span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sweeptimes,Hardware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AYZ EA726914DBAD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AYZ,External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mixing,License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B72 25CE88F7111C \ B72,Expanded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memory,Hardware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B7B 754E38A7B14C \ B7B,TV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trigger+picture,License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B7D 73523AA9B54A \ B7D,Comms Hardware - DSP + RF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Downconverter,Hardware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B7E 72503BAAAF4D \ B7E,Comms Hardware - DSP + RF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Downconverter,Hardware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BAA A0D17500D9BF \ BAA,FM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demodulation,Hardware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OPTION BAB 9FD77601E3BA \ BAB,3.5 mm APC RF input ,License</w:t>
      </w:r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BAC 9ED57702DDBD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BAC,cdmaOne,License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BAH 89E38C17CFC4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BAH,GSM+GPRS,License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H3B 3DA43EB5B562 \ H3B,Provide 1st LO output on rear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panel,Hardware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H5B 617634A7AF48 \ H5B,LO out on rear panel for use with sideband adaptor,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tek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1405 or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aerodynex,Hardware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H70 E72480EF0D38 \ H70,70 MHz IF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output,Hardware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J35 2E048F061331 \ J35,ESA FM deviation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measurements,License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J36 2D0A90071D2C \ J36,ESA flexible FM deviation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measurements,License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OPTION UE2 9AEAC95C3F7D \ UE2,Firmware upgrade (A.14.06),Hardware</w:t>
      </w:r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UK9 A382A239238C \ UK9,Front panel protective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cover,Hardware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</w:rPr>
        <w:br/>
      </w:r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OPTION UKB CA387B12DDAF \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UKB,Low</w:t>
      </w:r>
      <w:proofErr w:type="spellEnd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 xml:space="preserve"> frequency </w:t>
      </w:r>
      <w:proofErr w:type="spellStart"/>
      <w:r>
        <w:rPr>
          <w:rFonts w:ascii="DejaVu Sans Mono" w:hAnsi="DejaVu Sans Mono" w:cs="DejaVu Sans Mono"/>
          <w:color w:val="000000"/>
          <w:sz w:val="20"/>
          <w:szCs w:val="20"/>
          <w:shd w:val="clear" w:color="auto" w:fill="EEEEFF"/>
        </w:rPr>
        <w:t>extension,License</w:t>
      </w:r>
      <w:proofErr w:type="spellEnd"/>
    </w:p>
    <w:sectPr w:rsidR="00571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F"/>
    <w:rsid w:val="00336386"/>
    <w:rsid w:val="005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A221"/>
  <w15:chartTrackingRefBased/>
  <w15:docId w15:val="{7B9467FD-EF5D-414B-A9E1-6CEECB1A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ken.eckert</dc:creator>
  <cp:keywords/>
  <dc:description/>
  <cp:lastModifiedBy>ken.eckert</cp:lastModifiedBy>
  <cp:revision>2</cp:revision>
  <dcterms:created xsi:type="dcterms:W3CDTF">2021-11-15T15:57:00Z</dcterms:created>
  <dcterms:modified xsi:type="dcterms:W3CDTF">2021-11-15T15:57:00Z</dcterms:modified>
</cp:coreProperties>
</file>